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right="-655" w:rightChars="-273"/>
        <w:jc w:val="center"/>
        <w:rPr>
          <w:rFonts w:ascii="宋体" w:hAnsi="宋体"/>
          <w:b/>
          <w:sz w:val="32"/>
          <w:szCs w:val="32"/>
        </w:rPr>
      </w:pPr>
      <w:bookmarkStart w:id="0" w:name="_Hlk118969037"/>
      <w:bookmarkStart w:id="1" w:name="OLE_LINK4"/>
      <w:bookmarkStart w:id="2" w:name="OLE_LINK3"/>
      <w:r>
        <w:rPr>
          <w:rFonts w:hint="eastAsia" w:ascii="宋体" w:hAnsi="宋体"/>
          <w:b/>
          <w:sz w:val="32"/>
          <w:szCs w:val="32"/>
        </w:rPr>
        <w:t>新疆大会-摘要投递须知</w:t>
      </w:r>
      <w:bookmarkStart w:id="3" w:name="_Hlk157519290"/>
      <w:r>
        <w:rPr>
          <w:rFonts w:hint="eastAsia" w:ascii="宋体" w:hAnsi="宋体"/>
          <w:b/>
          <w:sz w:val="32"/>
          <w:szCs w:val="32"/>
        </w:rPr>
        <w:t>及格式说明</w:t>
      </w:r>
      <w:bookmarkEnd w:id="0"/>
      <w:bookmarkEnd w:id="3"/>
    </w:p>
    <w:p>
      <w:pPr>
        <w:spacing w:line="440" w:lineRule="exact"/>
        <w:ind w:right="-655" w:rightChars="-273"/>
        <w:rPr>
          <w:rFonts w:ascii="宋体" w:hAnsi="宋体"/>
          <w:b/>
          <w:sz w:val="28"/>
          <w:szCs w:val="28"/>
        </w:rPr>
      </w:pPr>
    </w:p>
    <w:p>
      <w:pPr>
        <w:spacing w:after="50" w:line="360" w:lineRule="auto"/>
        <w:ind w:firstLine="480" w:firstLineChars="200"/>
        <w:rPr>
          <w:rFonts w:ascii="宋体" w:hAnsi="宋体"/>
          <w:bCs/>
        </w:rPr>
      </w:pPr>
      <w:r>
        <w:rPr>
          <w:rFonts w:hint="eastAsia" w:ascii="宋体" w:hAnsi="宋体"/>
          <w:bCs/>
        </w:rPr>
        <w:t>本次大会投稿摘要中、英文均可。要求论点明确、数字可靠、文字精炼。摘要格式请</w:t>
      </w:r>
      <w:bookmarkEnd w:id="1"/>
      <w:bookmarkEnd w:id="2"/>
      <w:r>
        <w:rPr>
          <w:rFonts w:hint="eastAsia" w:ascii="宋体" w:hAnsi="宋体"/>
          <w:bCs/>
        </w:rPr>
        <w:t>按照附件1</w:t>
      </w:r>
      <w:r>
        <w:rPr>
          <w:rFonts w:ascii="宋体" w:hAnsi="宋体"/>
          <w:bCs/>
        </w:rPr>
        <w:t>-1</w:t>
      </w:r>
      <w:r>
        <w:rPr>
          <w:rFonts w:hint="eastAsia" w:ascii="宋体" w:hAnsi="宋体"/>
          <w:bCs/>
        </w:rPr>
        <w:t>（英文摘要模板）和附件1</w:t>
      </w:r>
      <w:r>
        <w:rPr>
          <w:rFonts w:ascii="宋体" w:hAnsi="宋体"/>
          <w:bCs/>
        </w:rPr>
        <w:t>-2</w:t>
      </w:r>
      <w:r>
        <w:rPr>
          <w:rFonts w:hint="eastAsia" w:ascii="宋体" w:hAnsi="宋体"/>
          <w:bCs/>
        </w:rPr>
        <w:t>（中文摘要模板）所提供的模板进行撰写。</w:t>
      </w:r>
    </w:p>
    <w:p>
      <w:pPr>
        <w:spacing w:after="50" w:line="360" w:lineRule="auto"/>
        <w:ind w:firstLine="482" w:firstLineChars="200"/>
      </w:pPr>
      <w:r>
        <w:rPr>
          <w:rFonts w:hint="eastAsia" w:ascii="宋体" w:hAnsi="宋体"/>
          <w:b/>
        </w:rPr>
        <w:t>温馨提示：</w:t>
      </w:r>
      <w:r>
        <w:rPr>
          <w:rFonts w:hint="eastAsia"/>
          <w:bCs/>
        </w:rPr>
        <w:t>为方便整体摘要集的编辑，</w:t>
      </w:r>
      <w:r>
        <w:rPr>
          <w:rFonts w:hint="eastAsia"/>
          <w:highlight w:val="yellow"/>
        </w:rPr>
        <w:t>请勿改动模板中的标题级别。建议您在用摘要模板时选择仅粘贴文本功能或使用格式刷</w:t>
      </w:r>
      <w:r>
        <w:rPr>
          <w:rFonts w:hint="eastAsia"/>
        </w:rPr>
        <w:t>。</w:t>
      </w:r>
    </w:p>
    <w:p>
      <w:pPr>
        <w:spacing w:after="50" w:line="360" w:lineRule="auto"/>
        <w:ind w:firstLine="480" w:firstLineChars="200"/>
        <w:rPr>
          <w:rFonts w:ascii="宋体" w:hAnsi="宋体"/>
          <w:bCs/>
        </w:rPr>
      </w:pPr>
      <w:r>
        <w:rPr>
          <w:rFonts w:hint="eastAsia" w:ascii="宋体" w:hAnsi="宋体"/>
          <w:bCs/>
        </w:rPr>
        <w:t>具体说明如下：</w:t>
      </w:r>
    </w:p>
    <w:p>
      <w:pPr>
        <w:numPr>
          <w:ilvl w:val="0"/>
          <w:numId w:val="1"/>
        </w:numPr>
        <w:spacing w:after="50"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中英文摘要统一按照标题、作者、作者单位、摘要正文（包含目的、方法、结果、结论）、关键词、基金资助、通讯作者的顺序进行写作和排版。</w:t>
      </w:r>
    </w:p>
    <w:p>
      <w:pPr>
        <w:numPr>
          <w:ilvl w:val="0"/>
          <w:numId w:val="1"/>
        </w:numPr>
        <w:spacing w:after="50"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中文摘要字体：标题为黑体（四号），作者及单位为宋体（小四），正文及关键词为楷体（小四），基金资助及通讯作者部分为宋体（五号）；英文摘要则全部为TIMES NEW ROMAN字体，标题（16号），作者及单位、正文为12号字体，基金资助及通讯作者部分为10号字体。</w:t>
      </w:r>
    </w:p>
    <w:p>
      <w:pPr>
        <w:numPr>
          <w:ilvl w:val="0"/>
          <w:numId w:val="1"/>
        </w:numPr>
        <w:spacing w:after="50"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作者顺序按照贡献度排列，姓名以</w:t>
      </w:r>
      <w:r>
        <w:rPr>
          <w:rFonts w:hint="eastAsia" w:ascii="宋体" w:hAnsi="宋体"/>
          <w:b/>
          <w:bCs w:val="0"/>
        </w:rPr>
        <w:t>英文逗号隔开</w:t>
      </w:r>
      <w:r>
        <w:rPr>
          <w:rFonts w:hint="eastAsia" w:ascii="宋体" w:hAnsi="宋体"/>
          <w:bCs/>
        </w:rPr>
        <w:t>。作者单位如果有多个，在作者姓名后面以</w:t>
      </w:r>
      <w:r>
        <w:rPr>
          <w:rFonts w:hint="eastAsia" w:ascii="宋体" w:hAnsi="宋体"/>
          <w:b/>
          <w:bCs w:val="0"/>
        </w:rPr>
        <w:t>上标1，2</w:t>
      </w:r>
      <w:r>
        <w:rPr>
          <w:rFonts w:hint="eastAsia" w:ascii="宋体" w:hAnsi="宋体"/>
          <w:bCs/>
        </w:rPr>
        <w:t>的格式表现，共同</w:t>
      </w:r>
      <w:r>
        <w:rPr>
          <w:rFonts w:hint="eastAsia" w:ascii="宋体" w:hAnsi="宋体"/>
          <w:bCs/>
          <w:lang w:eastAsia="zh-CN"/>
        </w:rPr>
        <w:t>第一</w:t>
      </w:r>
      <w:r>
        <w:rPr>
          <w:rFonts w:hint="eastAsia" w:ascii="宋体" w:hAnsi="宋体"/>
          <w:bCs/>
        </w:rPr>
        <w:t>作者姓名后以</w:t>
      </w:r>
      <w:r>
        <w:rPr>
          <w:rFonts w:hint="eastAsia" w:ascii="宋体" w:hAnsi="宋体"/>
          <w:b/>
          <w:bCs w:val="0"/>
        </w:rPr>
        <w:t>上标#</w:t>
      </w:r>
      <w:r>
        <w:rPr>
          <w:rFonts w:hint="eastAsia" w:ascii="宋体" w:hAnsi="宋体"/>
          <w:bCs/>
        </w:rPr>
        <w:t>标识。通讯作者姓名后</w:t>
      </w:r>
      <w:r>
        <w:rPr>
          <w:rFonts w:hint="eastAsia" w:ascii="宋体" w:hAnsi="宋体"/>
          <w:b/>
          <w:bCs w:val="0"/>
        </w:rPr>
        <w:t>上标*</w:t>
      </w:r>
      <w:r>
        <w:rPr>
          <w:rFonts w:hint="eastAsia" w:ascii="宋体" w:hAnsi="宋体"/>
          <w:bCs/>
        </w:rPr>
        <w:t>标识（共同通讯作者均加</w:t>
      </w:r>
      <w:r>
        <w:rPr>
          <w:rFonts w:hint="eastAsia" w:ascii="宋体" w:hAnsi="宋体"/>
          <w:b/>
          <w:bCs w:val="0"/>
        </w:rPr>
        <w:t>上标*</w:t>
      </w:r>
      <w:r>
        <w:rPr>
          <w:rFonts w:hint="eastAsia" w:ascii="宋体" w:hAnsi="宋体"/>
          <w:bCs/>
        </w:rPr>
        <w:t>）。</w:t>
      </w:r>
      <w:bookmarkStart w:id="4" w:name="_GoBack"/>
      <w:bookmarkEnd w:id="4"/>
    </w:p>
    <w:p>
      <w:pPr>
        <w:numPr>
          <w:ilvl w:val="0"/>
          <w:numId w:val="1"/>
        </w:numPr>
        <w:spacing w:after="50"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正文的段间距设置为0.5行，行间距为14磅或者单倍行距。</w:t>
      </w:r>
    </w:p>
    <w:p>
      <w:pPr>
        <w:numPr>
          <w:ilvl w:val="0"/>
          <w:numId w:val="1"/>
        </w:numPr>
        <w:spacing w:after="50"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物种名及其属名拉丁文需斜体。</w:t>
      </w:r>
    </w:p>
    <w:p>
      <w:pPr>
        <w:numPr>
          <w:ilvl w:val="0"/>
          <w:numId w:val="1"/>
        </w:numPr>
        <w:spacing w:after="50"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按照统一格式编辑后的摘要</w:t>
      </w:r>
      <w:r>
        <w:rPr>
          <w:rFonts w:hint="eastAsia" w:ascii="宋体" w:hAnsi="宋体"/>
          <w:bCs/>
          <w:highlight w:val="yellow"/>
        </w:rPr>
        <w:t>不得超过1页</w:t>
      </w:r>
      <w:r>
        <w:rPr>
          <w:rFonts w:hint="eastAsia" w:ascii="宋体" w:hAnsi="宋体"/>
          <w:bCs/>
        </w:rPr>
        <w:t>，页边距同本说明，不要修改，以免影响后期摘要集的编辑工作。</w:t>
      </w:r>
    </w:p>
    <w:p>
      <w:pPr>
        <w:numPr>
          <w:ilvl w:val="0"/>
          <w:numId w:val="1"/>
        </w:numPr>
        <w:spacing w:after="50"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为避免摘要接收遗漏，每篇摘要均需在线上系统独立投稿，投稿时请从原虫、蠕虫、节肢动物及媒介生物、人兽共患病及全健康四个版块中选择其一。（投稿系统链接敬请关注学会后续通知）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DB6F7C"/>
    <w:multiLevelType w:val="singleLevel"/>
    <w:tmpl w:val="5ADB6F7C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0DC"/>
    <w:rsid w:val="0029752C"/>
    <w:rsid w:val="00344595"/>
    <w:rsid w:val="003873A5"/>
    <w:rsid w:val="004B0013"/>
    <w:rsid w:val="004E49F2"/>
    <w:rsid w:val="00511AD1"/>
    <w:rsid w:val="0051441D"/>
    <w:rsid w:val="005C1837"/>
    <w:rsid w:val="00622AED"/>
    <w:rsid w:val="007276FC"/>
    <w:rsid w:val="007E31A2"/>
    <w:rsid w:val="009B7795"/>
    <w:rsid w:val="00AB76AF"/>
    <w:rsid w:val="00AF10DC"/>
    <w:rsid w:val="00B43E8D"/>
    <w:rsid w:val="00B7395E"/>
    <w:rsid w:val="00CD6695"/>
    <w:rsid w:val="00CE5569"/>
    <w:rsid w:val="00D1280C"/>
    <w:rsid w:val="00E87E58"/>
    <w:rsid w:val="00F3132C"/>
    <w:rsid w:val="03D06074"/>
    <w:rsid w:val="1AD866B0"/>
    <w:rsid w:val="46F50AC0"/>
    <w:rsid w:val="52DA313F"/>
    <w:rsid w:val="5DCE2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endnote text"/>
    <w:basedOn w:val="1"/>
    <w:link w:val="10"/>
    <w:semiHidden/>
    <w:unhideWhenUsed/>
    <w:qFormat/>
    <w:uiPriority w:val="99"/>
    <w:pPr>
      <w:snapToGrid w:val="0"/>
      <w:jc w:val="left"/>
    </w:p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endnote reference"/>
    <w:basedOn w:val="8"/>
    <w:semiHidden/>
    <w:unhideWhenUsed/>
    <w:qFormat/>
    <w:uiPriority w:val="99"/>
    <w:rPr>
      <w:vertAlign w:val="superscript"/>
    </w:rPr>
  </w:style>
  <w:style w:type="character" w:customStyle="1" w:styleId="10">
    <w:name w:val="尾注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24"/>
      <w:szCs w:val="24"/>
      <w14:ligatures w14:val="none"/>
    </w:rPr>
  </w:style>
  <w:style w:type="paragraph" w:customStyle="1" w:styleId="11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paragraph" w:customStyle="1" w:styleId="13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 w:hAnsiTheme="minorHAnsi"/>
      <w:color w:val="000000"/>
      <w:sz w:val="24"/>
      <w:szCs w:val="24"/>
      <w:lang w:val="en-US" w:eastAsia="zh-CN" w:bidi="ar-SA"/>
      <w14:ligatures w14:val="standardContextual"/>
    </w:rPr>
  </w:style>
  <w:style w:type="character" w:customStyle="1" w:styleId="14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5">
    <w:name w:val="页脚 字符"/>
    <w:basedOn w:val="8"/>
    <w:link w:val="5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6">
    <w:name w:val="修订2"/>
    <w:hidden/>
    <w:unhideWhenUsed/>
    <w:qFormat/>
    <w:uiPriority w:val="99"/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customStyle="1" w:styleId="17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470296F-72B0-44CB-B7C2-E15B910028B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94</Words>
  <Characters>536</Characters>
  <Lines>4</Lines>
  <Paragraphs>1</Paragraphs>
  <TotalTime>1</TotalTime>
  <ScaleCrop>false</ScaleCrop>
  <LinksUpToDate>false</LinksUpToDate>
  <CharactersWithSpaces>629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2024-01-31T06:10:00Z</dcterms:created>
  <dc:creator>Wei Chunyan</dc:creator>
  <cp:lastModifiedBy>Administrator</cp:lastModifiedBy>
  <dcterms:modified xsi:type="dcterms:W3CDTF">2024-01-31T06:17:31Z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